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247C772B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bookmarkStart w:id="0" w:name="_Hlk124772452"/>
      <w:r w:rsidR="00667A6D" w:rsidRPr="00667A6D">
        <w:rPr>
          <w:rFonts w:ascii="Arial" w:hAnsi="Arial" w:cs="Arial"/>
          <w:b/>
          <w:bCs/>
          <w:sz w:val="24"/>
          <w:szCs w:val="24"/>
        </w:rPr>
        <w:t>„</w:t>
      </w:r>
      <w:r w:rsidR="003946CD" w:rsidRPr="003946CD">
        <w:rPr>
          <w:rFonts w:ascii="Arial" w:hAnsi="Arial" w:cs="Arial"/>
          <w:b/>
          <w:bCs/>
          <w:sz w:val="24"/>
          <w:szCs w:val="24"/>
        </w:rPr>
        <w:t>Dostawa sprzętu komputerowego do jednostek Powiatu Mogileńskiego w</w:t>
      </w:r>
      <w:r w:rsidR="003946CD">
        <w:rPr>
          <w:rFonts w:ascii="Arial" w:hAnsi="Arial" w:cs="Arial"/>
          <w:b/>
          <w:bCs/>
          <w:sz w:val="24"/>
          <w:szCs w:val="24"/>
        </w:rPr>
        <w:t> </w:t>
      </w:r>
      <w:r w:rsidR="003946CD" w:rsidRPr="003946CD">
        <w:rPr>
          <w:rFonts w:ascii="Arial" w:hAnsi="Arial" w:cs="Arial"/>
          <w:b/>
          <w:bCs/>
          <w:sz w:val="24"/>
          <w:szCs w:val="24"/>
        </w:rPr>
        <w:t>ramach programu Cyfrowy Powiat</w:t>
      </w:r>
      <w:r w:rsidR="00667A6D" w:rsidRPr="00667A6D">
        <w:rPr>
          <w:rFonts w:ascii="Arial" w:hAnsi="Arial" w:cs="Arial"/>
          <w:b/>
          <w:bCs/>
          <w:sz w:val="24"/>
          <w:szCs w:val="24"/>
        </w:rPr>
        <w:t xml:space="preserve">” </w:t>
      </w:r>
      <w:bookmarkEnd w:id="0"/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4B673283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A568C17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>z</w:t>
      </w:r>
      <w:r w:rsidR="003946CD">
        <w:rPr>
          <w:rFonts w:ascii="Arial" w:hAnsi="Arial" w:cs="Arial"/>
        </w:rPr>
        <w:t> </w:t>
      </w:r>
      <w:r w:rsidR="00A63856">
        <w:rPr>
          <w:rFonts w:ascii="Arial" w:hAnsi="Arial" w:cs="Arial"/>
        </w:rPr>
        <w:t xml:space="preserve">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1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 xml:space="preserve">zamówienie, który polega na zdolnościach lub sytuacji  podmiotów </w:t>
      </w:r>
      <w:r w:rsidRPr="00FE2D68">
        <w:rPr>
          <w:rFonts w:ascii="Arial" w:hAnsi="Arial" w:cs="Arial"/>
          <w:b/>
          <w:bCs/>
          <w:sz w:val="24"/>
          <w:szCs w:val="24"/>
        </w:rPr>
        <w:lastRenderedPageBreak/>
        <w:t>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2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2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3" w:name="_Hlk99009560"/>
      <w:r w:rsidRPr="00FE2D68">
        <w:rPr>
          <w:rFonts w:ascii="Arial" w:hAnsi="Arial" w:cs="Arial"/>
        </w:rPr>
        <w:t>OŚWIADCZENIE DOTYCZĄCE PODANYCH INFORMACJI:</w:t>
      </w:r>
    </w:p>
    <w:bookmarkEnd w:id="3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3946CD">
      <w:headerReference w:type="default" r:id="rId8"/>
      <w:footerReference w:type="default" r:id="rId9"/>
      <w:endnotePr>
        <w:numFmt w:val="decimal"/>
      </w:endnotePr>
      <w:pgSz w:w="11906" w:h="16838"/>
      <w:pgMar w:top="1494" w:right="1417" w:bottom="189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23361952" w:rsidR="00E16075" w:rsidRDefault="00E16075" w:rsidP="00E16075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5588" w14:textId="05FE307A" w:rsidR="004477D2" w:rsidRDefault="003946CD" w:rsidP="00E1607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E78086" wp14:editId="0DEB38B3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686675" cy="10677525"/>
          <wp:effectExtent l="0" t="0" r="9525" b="9525"/>
          <wp:wrapNone/>
          <wp:docPr id="1171478029" name="Obraz 1171478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075">
      <w:t>OR.272.</w:t>
    </w:r>
    <w:r w:rsidR="00667A6D">
      <w:t>2</w:t>
    </w:r>
    <w:r w:rsidR="00E16075"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3946CD"/>
    <w:rsid w:val="00432DBE"/>
    <w:rsid w:val="004477D2"/>
    <w:rsid w:val="004A2AF6"/>
    <w:rsid w:val="004B209A"/>
    <w:rsid w:val="00561437"/>
    <w:rsid w:val="00667A6D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2022-11-29T14:59:00Z</dcterms:created>
  <dcterms:modified xsi:type="dcterms:W3CDTF">2023-04-12T11:54:00Z</dcterms:modified>
</cp:coreProperties>
</file>