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2420F3B0" w:rsidR="00982128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982128">
        <w:rPr>
          <w:rFonts w:ascii="Arial" w:hAnsi="Arial" w:cs="Arial"/>
          <w:sz w:val="24"/>
          <w:szCs w:val="24"/>
        </w:rPr>
        <w:t>1</w:t>
      </w:r>
      <w:r w:rsidR="000D2908">
        <w:rPr>
          <w:rFonts w:ascii="Arial" w:hAnsi="Arial" w:cs="Arial"/>
          <w:sz w:val="24"/>
          <w:szCs w:val="24"/>
        </w:rPr>
        <w:t>8</w:t>
      </w:r>
      <w:r w:rsidR="0032149C">
        <w:rPr>
          <w:rFonts w:ascii="Arial" w:hAnsi="Arial" w:cs="Arial"/>
          <w:sz w:val="24"/>
          <w:szCs w:val="24"/>
        </w:rPr>
        <w:t>.0</w:t>
      </w:r>
      <w:r w:rsidR="00982128">
        <w:rPr>
          <w:rFonts w:ascii="Arial" w:hAnsi="Arial" w:cs="Arial"/>
          <w:sz w:val="24"/>
          <w:szCs w:val="24"/>
        </w:rPr>
        <w:t>8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488B9932" w:rsidR="00AC40B1" w:rsidRPr="00AC40B1" w:rsidRDefault="0032149C" w:rsidP="00FE6F46">
      <w:pPr>
        <w:spacing w:after="480"/>
        <w:rPr>
          <w:rFonts w:ascii="Arial" w:hAnsi="Arial" w:cs="Arial"/>
          <w:sz w:val="24"/>
          <w:szCs w:val="24"/>
        </w:rPr>
      </w:pPr>
      <w:r w:rsidRPr="0032149C">
        <w:rPr>
          <w:rFonts w:ascii="Arial" w:hAnsi="Arial" w:cs="Arial"/>
          <w:sz w:val="24"/>
          <w:szCs w:val="24"/>
        </w:rPr>
        <w:t>OR.272.</w:t>
      </w:r>
      <w:r w:rsidR="00982128">
        <w:rPr>
          <w:rFonts w:ascii="Arial" w:hAnsi="Arial" w:cs="Arial"/>
          <w:sz w:val="24"/>
          <w:szCs w:val="24"/>
        </w:rPr>
        <w:t>28</w:t>
      </w:r>
      <w:r w:rsidRPr="0032149C">
        <w:rPr>
          <w:rFonts w:ascii="Arial" w:hAnsi="Arial" w:cs="Arial"/>
          <w:sz w:val="24"/>
          <w:szCs w:val="24"/>
        </w:rPr>
        <w:t>.2023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3EE0BF88" w14:textId="54B0D9CD" w:rsidR="0032149C" w:rsidRDefault="00C906AF" w:rsidP="00982128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982128" w:rsidRPr="00982128">
        <w:rPr>
          <w:rFonts w:ascii="Arial" w:hAnsi="Arial" w:cs="Arial"/>
          <w:sz w:val="24"/>
          <w:szCs w:val="24"/>
        </w:rPr>
        <w:t>„Dostawa mebli do poczekalni w budynku Starostwa Powiatowego w Mogilnie przy ul. Ogrodowej 10”</w:t>
      </w:r>
      <w:r w:rsidR="00982128">
        <w:rPr>
          <w:rFonts w:ascii="Arial" w:hAnsi="Arial" w:cs="Arial"/>
          <w:sz w:val="24"/>
          <w:szCs w:val="24"/>
        </w:rPr>
        <w:t>.</w:t>
      </w:r>
    </w:p>
    <w:p w14:paraId="635A8452" w14:textId="5637E9FE" w:rsidR="00A40110" w:rsidRPr="000C63B5" w:rsidRDefault="00982128" w:rsidP="0098212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35447" w:rsidRPr="000C63B5">
        <w:rPr>
          <w:rFonts w:ascii="Arial" w:hAnsi="Arial" w:cs="Arial"/>
          <w:sz w:val="24"/>
          <w:szCs w:val="24"/>
        </w:rPr>
        <w:t>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="00435447"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="00435447"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>
        <w:rPr>
          <w:rFonts w:ascii="Arial" w:hAnsi="Arial" w:cs="Arial"/>
          <w:sz w:val="24"/>
          <w:szCs w:val="24"/>
        </w:rPr>
        <w:t xml:space="preserve">.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="00905FC9"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14:paraId="2235B170" w14:textId="77777777" w:rsidR="00982128" w:rsidRPr="00982128" w:rsidRDefault="00982128" w:rsidP="00982128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21920080"/>
      <w:bookmarkEnd w:id="0"/>
      <w:r w:rsidRPr="00982128">
        <w:rPr>
          <w:rFonts w:ascii="Arial" w:eastAsia="Calibri" w:hAnsi="Arial" w:cs="Arial"/>
          <w:b/>
          <w:bCs/>
          <w:sz w:val="24"/>
          <w:szCs w:val="24"/>
        </w:rPr>
        <w:t>Zakład Produkcyjno-Usługowo-Handlowy „JAWOR” Barbara Świadek</w:t>
      </w:r>
    </w:p>
    <w:p w14:paraId="00E4D48E" w14:textId="77777777" w:rsidR="00982128" w:rsidRPr="00982128" w:rsidRDefault="00982128" w:rsidP="00982128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82128">
        <w:rPr>
          <w:rFonts w:ascii="Arial" w:eastAsia="Calibri" w:hAnsi="Arial" w:cs="Arial"/>
          <w:b/>
          <w:bCs/>
          <w:sz w:val="24"/>
          <w:szCs w:val="24"/>
        </w:rPr>
        <w:t>ul. Spacerowa 8</w:t>
      </w:r>
    </w:p>
    <w:p w14:paraId="03841C4B" w14:textId="7E3E0BEF" w:rsidR="00982128" w:rsidRDefault="00982128" w:rsidP="00982128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82128">
        <w:rPr>
          <w:rFonts w:ascii="Arial" w:eastAsia="Calibri" w:hAnsi="Arial" w:cs="Arial"/>
          <w:b/>
          <w:bCs/>
          <w:sz w:val="24"/>
          <w:szCs w:val="24"/>
        </w:rPr>
        <w:t>83-200 Linowiec</w:t>
      </w:r>
    </w:p>
    <w:p w14:paraId="6DAB00A0" w14:textId="52BBA3B4" w:rsidR="00A635D7" w:rsidRPr="00A635D7" w:rsidRDefault="00A635D7" w:rsidP="0098212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20C4C5BF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A35B2C" w:rsidRPr="00E27323" w14:paraId="65FE3129" w14:textId="77777777" w:rsidTr="00660E55">
        <w:trPr>
          <w:trHeight w:val="1388"/>
        </w:trPr>
        <w:tc>
          <w:tcPr>
            <w:tcW w:w="4608" w:type="dxa"/>
            <w:shd w:val="clear" w:color="auto" w:fill="auto"/>
          </w:tcPr>
          <w:p w14:paraId="7C5924F3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02EB800F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1F9C63A4" w14:textId="77777777" w:rsidR="00A35B2C" w:rsidRPr="00423CCB" w:rsidRDefault="00A35B2C" w:rsidP="00660E55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 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4DA75A27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1275" w:type="dxa"/>
            <w:shd w:val="clear" w:color="auto" w:fill="auto"/>
          </w:tcPr>
          <w:p w14:paraId="283A7744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A35B2C" w:rsidRPr="00E27323" w14:paraId="771A0BB9" w14:textId="77777777" w:rsidTr="00660E55">
        <w:trPr>
          <w:trHeight w:val="342"/>
        </w:trPr>
        <w:tc>
          <w:tcPr>
            <w:tcW w:w="4608" w:type="dxa"/>
          </w:tcPr>
          <w:p w14:paraId="2CB3EAC7" w14:textId="77777777" w:rsidR="00982128" w:rsidRPr="00982128" w:rsidRDefault="00982128" w:rsidP="009821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2128">
              <w:rPr>
                <w:rFonts w:ascii="Arial" w:eastAsia="Calibri" w:hAnsi="Arial" w:cs="Arial"/>
                <w:sz w:val="24"/>
                <w:szCs w:val="24"/>
              </w:rPr>
              <w:t>Zakład Produkcyjno-Usługowo-Handlowy „JAWOR” Barbara Świadek</w:t>
            </w:r>
          </w:p>
          <w:p w14:paraId="0D429988" w14:textId="77777777" w:rsidR="00982128" w:rsidRPr="00982128" w:rsidRDefault="00982128" w:rsidP="009821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2128">
              <w:rPr>
                <w:rFonts w:ascii="Arial" w:eastAsia="Calibri" w:hAnsi="Arial" w:cs="Arial"/>
                <w:sz w:val="24"/>
                <w:szCs w:val="24"/>
              </w:rPr>
              <w:lastRenderedPageBreak/>
              <w:t>ul. Spacerowa 8</w:t>
            </w:r>
          </w:p>
          <w:p w14:paraId="4EF4F829" w14:textId="4F08A396" w:rsidR="00A35B2C" w:rsidRPr="00E27323" w:rsidRDefault="00982128" w:rsidP="00982128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982128">
              <w:rPr>
                <w:rFonts w:ascii="Arial" w:eastAsia="Calibri" w:hAnsi="Arial" w:cs="Arial"/>
                <w:sz w:val="24"/>
                <w:szCs w:val="24"/>
              </w:rPr>
              <w:t>83-200 Linowiec</w:t>
            </w:r>
          </w:p>
        </w:tc>
        <w:tc>
          <w:tcPr>
            <w:tcW w:w="1890" w:type="dxa"/>
          </w:tcPr>
          <w:p w14:paraId="26E12DD0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lastRenderedPageBreak/>
              <w:t>60,00</w:t>
            </w:r>
          </w:p>
        </w:tc>
        <w:tc>
          <w:tcPr>
            <w:tcW w:w="1974" w:type="dxa"/>
          </w:tcPr>
          <w:p w14:paraId="27A75423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595398CE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982128" w:rsidRPr="00E27323" w14:paraId="53F00B26" w14:textId="77777777" w:rsidTr="00660E55">
        <w:trPr>
          <w:trHeight w:val="342"/>
        </w:trPr>
        <w:tc>
          <w:tcPr>
            <w:tcW w:w="4608" w:type="dxa"/>
          </w:tcPr>
          <w:p w14:paraId="61EF8B71" w14:textId="77777777" w:rsidR="00982128" w:rsidRPr="00982128" w:rsidRDefault="00982128" w:rsidP="009821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TORO Sp. z.o.o.</w:t>
            </w:r>
          </w:p>
          <w:p w14:paraId="3DC56869" w14:textId="77777777" w:rsidR="00982128" w:rsidRPr="00982128" w:rsidRDefault="00982128" w:rsidP="009821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Breń 64a</w:t>
            </w:r>
          </w:p>
          <w:p w14:paraId="0EED100D" w14:textId="59434F5F" w:rsidR="00982128" w:rsidRPr="0003264F" w:rsidRDefault="00982128" w:rsidP="00982128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33-140 Lisia Góra</w:t>
            </w:r>
          </w:p>
        </w:tc>
        <w:tc>
          <w:tcPr>
            <w:tcW w:w="1890" w:type="dxa"/>
          </w:tcPr>
          <w:p w14:paraId="378D852F" w14:textId="37342953" w:rsidR="00982128" w:rsidRPr="00982128" w:rsidRDefault="00982128" w:rsidP="00982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47,62</w:t>
            </w:r>
          </w:p>
        </w:tc>
        <w:tc>
          <w:tcPr>
            <w:tcW w:w="1974" w:type="dxa"/>
          </w:tcPr>
          <w:p w14:paraId="4B3B3A55" w14:textId="26744C4F" w:rsidR="00982128" w:rsidRPr="00982128" w:rsidRDefault="00982128" w:rsidP="00982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5" w:type="dxa"/>
          </w:tcPr>
          <w:p w14:paraId="3A39BC0D" w14:textId="5ABCC8CF" w:rsidR="00982128" w:rsidRPr="00982128" w:rsidRDefault="00982128" w:rsidP="00982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87,62</w:t>
            </w:r>
          </w:p>
        </w:tc>
      </w:tr>
      <w:tr w:rsidR="00982128" w:rsidRPr="00E27323" w14:paraId="304397DB" w14:textId="77777777" w:rsidTr="00660E55">
        <w:trPr>
          <w:trHeight w:val="342"/>
        </w:trPr>
        <w:tc>
          <w:tcPr>
            <w:tcW w:w="4608" w:type="dxa"/>
          </w:tcPr>
          <w:p w14:paraId="59D98BDC" w14:textId="77777777" w:rsidR="00982128" w:rsidRPr="00982128" w:rsidRDefault="00982128" w:rsidP="009821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MACIEJ NIEZBORAŁA AGENCJA REKLAMOWA "ARVIS"</w:t>
            </w:r>
          </w:p>
          <w:p w14:paraId="09D7696A" w14:textId="77777777" w:rsidR="00982128" w:rsidRPr="00982128" w:rsidRDefault="00982128" w:rsidP="009821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Miechowice 19</w:t>
            </w:r>
          </w:p>
          <w:p w14:paraId="3D62221E" w14:textId="27F3CFF7" w:rsidR="00982128" w:rsidRPr="009D7EFA" w:rsidRDefault="00982128" w:rsidP="0098212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</w:tcPr>
          <w:p w14:paraId="78C3B535" w14:textId="4E9D66C7" w:rsidR="00982128" w:rsidRPr="00982128" w:rsidRDefault="00982128" w:rsidP="00982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55,54</w:t>
            </w:r>
          </w:p>
        </w:tc>
        <w:tc>
          <w:tcPr>
            <w:tcW w:w="1974" w:type="dxa"/>
          </w:tcPr>
          <w:p w14:paraId="070BAA11" w14:textId="5739D94E" w:rsidR="00982128" w:rsidRPr="00982128" w:rsidRDefault="00982128" w:rsidP="00982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58812BC" w14:textId="34500286" w:rsidR="00982128" w:rsidRPr="00982128" w:rsidRDefault="00982128" w:rsidP="009821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128">
              <w:rPr>
                <w:rFonts w:ascii="Arial" w:hAnsi="Arial" w:cs="Arial"/>
                <w:sz w:val="24"/>
                <w:szCs w:val="24"/>
              </w:rPr>
              <w:t>55,54</w:t>
            </w:r>
          </w:p>
        </w:tc>
      </w:tr>
      <w:bookmarkEnd w:id="2"/>
    </w:tbl>
    <w:p w14:paraId="4025C157" w14:textId="6E877D21" w:rsidR="008F3568" w:rsidRPr="000C63B5" w:rsidRDefault="008F3568" w:rsidP="00A35B2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32149C">
      <w:headerReference w:type="default" r:id="rId8"/>
      <w:footerReference w:type="default" r:id="rId9"/>
      <w:pgSz w:w="11906" w:h="16838"/>
      <w:pgMar w:top="851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2BF" w14:textId="364B630A" w:rsidR="0032149C" w:rsidRDefault="0032149C" w:rsidP="0032149C">
    <w:pPr>
      <w:tabs>
        <w:tab w:val="center" w:pos="3402"/>
        <w:tab w:val="right" w:pos="9072"/>
      </w:tabs>
      <w:jc w:val="both"/>
    </w:pPr>
    <w:bookmarkStart w:id="3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63578FF" wp14:editId="1C6F869C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8BDC72" wp14:editId="7994F014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2FB" w14:textId="77777777" w:rsidR="0032149C" w:rsidRPr="002D7EA9" w:rsidRDefault="0032149C" w:rsidP="0032149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7DFD12B7" wp14:editId="70C3E945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54E62" w14:textId="0D1B357E" w:rsidR="0032149C" w:rsidRPr="0032149C" w:rsidRDefault="0032149C" w:rsidP="0032149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2908"/>
    <w:rsid w:val="000D6598"/>
    <w:rsid w:val="0013148A"/>
    <w:rsid w:val="00174DB9"/>
    <w:rsid w:val="002325D6"/>
    <w:rsid w:val="00262AF7"/>
    <w:rsid w:val="002E04EF"/>
    <w:rsid w:val="0032149C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8F3568"/>
    <w:rsid w:val="00905FC9"/>
    <w:rsid w:val="00952B2F"/>
    <w:rsid w:val="009728D4"/>
    <w:rsid w:val="00982128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24</cp:revision>
  <cp:lastPrinted>2023-08-18T07:31:00Z</cp:lastPrinted>
  <dcterms:created xsi:type="dcterms:W3CDTF">2021-03-15T09:38:00Z</dcterms:created>
  <dcterms:modified xsi:type="dcterms:W3CDTF">2023-08-18T07:31:00Z</dcterms:modified>
</cp:coreProperties>
</file>